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CellMar>
          <w:left w:w="70" w:type="dxa"/>
          <w:right w:w="70" w:type="dxa"/>
        </w:tblCellMar>
        <w:tblLook w:val="04A0"/>
      </w:tblPr>
      <w:tblGrid>
        <w:gridCol w:w="2300"/>
        <w:gridCol w:w="4056"/>
        <w:gridCol w:w="2904"/>
      </w:tblGrid>
      <w:tr w:rsidR="00091548" w:rsidRPr="00091548" w:rsidTr="00091548">
        <w:trPr>
          <w:trHeight w:val="33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Nol-Sweet Kft.</w:t>
            </w:r>
          </w:p>
        </w:tc>
      </w:tr>
      <w:tr w:rsidR="00091548" w:rsidRPr="00091548" w:rsidTr="00091548">
        <w:trPr>
          <w:trHeight w:val="3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1039. Budapest Kalászi utca 38.</w:t>
            </w:r>
          </w:p>
        </w:tc>
      </w:tr>
      <w:tr w:rsidR="00091548" w:rsidRPr="00091548" w:rsidTr="00091548">
        <w:trPr>
          <w:trHeight w:val="33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Kapcsolattartó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Novák László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Termék megnevezése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 xml:space="preserve">Mandula </w:t>
            </w:r>
            <w:r w:rsidR="00E06E59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szelet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Összetevők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Hántolt mandula</w:t>
            </w:r>
          </w:p>
        </w:tc>
      </w:tr>
      <w:tr w:rsidR="00091548" w:rsidRPr="00091548" w:rsidTr="00091548">
        <w:trPr>
          <w:trHeight w:val="33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Logisztika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Származási hely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 éve</w:t>
            </w:r>
          </w:p>
        </w:tc>
      </w:tr>
      <w:tr w:rsidR="00091548" w:rsidRPr="00091548" w:rsidTr="00091548">
        <w:trPr>
          <w:trHeight w:val="33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USA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201</w:t>
            </w:r>
            <w:r w:rsidR="00E06E59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8</w:t>
            </w:r>
          </w:p>
        </w:tc>
      </w:tr>
      <w:tr w:rsidR="00091548" w:rsidRPr="00091548" w:rsidTr="00091548">
        <w:trPr>
          <w:trHeight w:val="33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Méret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91548" w:rsidRPr="00091548" w:rsidTr="00091548">
        <w:trPr>
          <w:trHeight w:val="33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Megjelenés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E06E59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Szeletelt</w:t>
            </w:r>
            <w:r w:rsidR="00091548"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, fehér és krém színű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Illat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Tipikus mandula illat, idegen szagoktól mentes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Íz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Tipikus mandula íz, idegen ízektől mentes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Vermin 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-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GMO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A termék genetikailag módosított összetevőt nem tartalmaz.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Minőségét megőrzi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12 hónap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Kiszerelés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carton 12,5</w:t>
            </w:r>
            <w:r w:rsidR="00E06E59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kg/10kg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Idegen anyagok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-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Vermin 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-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Nedvességtartam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Max 6,5%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Tárolási feltételek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hu-HU"/>
              </w:rPr>
              <w:t>hőmérséklet: 2-25</w:t>
            </w: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>°</w:t>
            </w: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hu-HU"/>
              </w:rPr>
              <w:t>C, max.páratartalom  70%</w:t>
            </w:r>
          </w:p>
        </w:tc>
      </w:tr>
    </w:tbl>
    <w:p w:rsidR="00A60711" w:rsidRDefault="00A60711" w:rsidP="00091548">
      <w:pPr>
        <w:pageBreakBefore/>
      </w:pPr>
    </w:p>
    <w:tbl>
      <w:tblPr>
        <w:tblW w:w="9260" w:type="dxa"/>
        <w:tblCellMar>
          <w:left w:w="70" w:type="dxa"/>
          <w:right w:w="70" w:type="dxa"/>
        </w:tblCellMar>
        <w:tblLook w:val="04A0"/>
      </w:tblPr>
      <w:tblGrid>
        <w:gridCol w:w="820"/>
        <w:gridCol w:w="1480"/>
        <w:gridCol w:w="4480"/>
        <w:gridCol w:w="1027"/>
        <w:gridCol w:w="1460"/>
      </w:tblGrid>
      <w:tr w:rsidR="00091548" w:rsidRPr="00091548" w:rsidTr="00091548">
        <w:trPr>
          <w:trHeight w:val="6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Tartalmaz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Nyomokban tartalmazhat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Allergének (Igen+/Nem-)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 xml:space="preserve">Glutént tartalmazó gabona és azokból készült termékek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 xml:space="preserve"> - 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Rákfélék és azokból készült termékek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 xml:space="preserve"> - 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Tojás és abból készült termékek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 xml:space="preserve"> - 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Halak és azokból készült termékek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 xml:space="preserve"> - 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Földimogyoró és abból készült termékek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 xml:space="preserve"> </w:t>
            </w:r>
            <w:r w:rsidR="00E01E90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>+</w:t>
            </w:r>
            <w:bookmarkStart w:id="0" w:name="_GoBack"/>
            <w:bookmarkEnd w:id="0"/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Puhatestűek és abból készült termékek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 xml:space="preserve"> - 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Csillagfürt és abból készült termékek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 xml:space="preserve"> - 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Szójababból és abból készült termékek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 xml:space="preserve"> - 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Tej és abból készült termékek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 xml:space="preserve"> - 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Diófélék és azokból készült termékek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+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>-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Zeller és abból készült termékek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 xml:space="preserve"> - 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Szezámmag és abból készült termékek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 xml:space="preserve"> </w:t>
            </w:r>
            <w:r w:rsidR="00E01E90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>+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Mustár és abból készült termékek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 xml:space="preserve"> - </w:t>
            </w:r>
          </w:p>
        </w:tc>
      </w:tr>
      <w:tr w:rsidR="00091548" w:rsidRPr="00091548" w:rsidTr="00091548">
        <w:trPr>
          <w:trHeight w:val="300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Kén-dioxid és SO2-ben kifejezett szulfitok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  <w:t> 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 xml:space="preserve"> ( &gt;10mg/kg SO2)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hu-HU"/>
              </w:rPr>
            </w:pPr>
          </w:p>
        </w:tc>
      </w:tr>
      <w:tr w:rsidR="00091548" w:rsidRPr="00091548" w:rsidTr="00091548">
        <w:trPr>
          <w:trHeight w:val="330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Mikrobiológia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Mikróbaszám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cfu/g</w:t>
            </w:r>
          </w:p>
        </w:tc>
      </w:tr>
      <w:tr w:rsidR="00091548" w:rsidRPr="00091548" w:rsidTr="00091548">
        <w:trPr>
          <w:trHeight w:val="360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A.flavus gomba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i/>
                <w:iCs/>
                <w:color w:val="000080"/>
                <w:sz w:val="18"/>
                <w:szCs w:val="18"/>
                <w:lang w:eastAsia="hu-HU"/>
              </w:rPr>
              <w:t>10</w:t>
            </w:r>
            <w:r w:rsidRPr="00091548">
              <w:rPr>
                <w:rFonts w:ascii="Calibri" w:eastAsia="Times New Roman" w:hAnsi="Calibri" w:cs="Calibri"/>
                <w:color w:val="000080"/>
                <w:vertAlign w:val="superscript"/>
                <w:lang w:eastAsia="hu-HU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cfu/g</w:t>
            </w:r>
          </w:p>
        </w:tc>
      </w:tr>
      <w:tr w:rsidR="00091548" w:rsidRPr="00091548" w:rsidTr="00091548">
        <w:trPr>
          <w:trHeight w:val="330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Élesztőgomba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i/>
                <w:iCs/>
                <w:color w:val="000080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cfu/g</w:t>
            </w:r>
          </w:p>
        </w:tc>
      </w:tr>
      <w:tr w:rsidR="00091548" w:rsidRPr="00091548" w:rsidTr="00091548">
        <w:trPr>
          <w:trHeight w:val="360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Kólibaktérium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i/>
                <w:iCs/>
                <w:color w:val="000080"/>
                <w:sz w:val="18"/>
                <w:szCs w:val="18"/>
                <w:lang w:eastAsia="hu-HU"/>
              </w:rPr>
              <w:t>10</w:t>
            </w:r>
            <w:r w:rsidRPr="00091548">
              <w:rPr>
                <w:rFonts w:ascii="Calibri" w:eastAsia="Times New Roman" w:hAnsi="Calibri" w:cs="Calibri"/>
                <w:color w:val="000080"/>
                <w:vertAlign w:val="superscript"/>
                <w:lang w:eastAsia="hu-HU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cfu/g</w:t>
            </w:r>
          </w:p>
        </w:tc>
      </w:tr>
      <w:tr w:rsidR="00091548" w:rsidRPr="00091548" w:rsidTr="00091548">
        <w:trPr>
          <w:trHeight w:val="330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Salmonella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Neg.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91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cfu/25g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A termék megfelel a 4/1998. (XI.11.) EüM rendelet előírásainak.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91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Kémiai jellemzők</w:t>
            </w: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Vegyi szennyezettség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Aflatoxin B1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μg/kg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Aflatoxin B1+B2+G1+G2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8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μg/kg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A termék megfelel az 1881/2006. (XII.19.) EK rendelet előírásainak.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Növényvédő szerek</w:t>
            </w:r>
          </w:p>
        </w:tc>
      </w:tr>
      <w:tr w:rsidR="00091548" w:rsidRPr="00091548" w:rsidTr="00091548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915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A termék megfelel a 396/2005/ EK rendelet előírásainak.</w:t>
            </w:r>
          </w:p>
        </w:tc>
      </w:tr>
      <w:tr w:rsidR="00091548" w:rsidRPr="00091548" w:rsidTr="000915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1548" w:rsidRPr="00091548" w:rsidTr="00091548">
        <w:trPr>
          <w:trHeight w:val="315"/>
        </w:trPr>
        <w:tc>
          <w:tcPr>
            <w:tcW w:w="6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Átlagos tápérték 100 g termékben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Érték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Mértékegység</w:t>
            </w:r>
          </w:p>
        </w:tc>
      </w:tr>
      <w:tr w:rsidR="00091548" w:rsidRPr="00091548" w:rsidTr="00091548">
        <w:trPr>
          <w:trHeight w:val="300"/>
        </w:trPr>
        <w:tc>
          <w:tcPr>
            <w:tcW w:w="67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Energia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628 / 2593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kJ/kcal</w:t>
            </w:r>
          </w:p>
        </w:tc>
      </w:tr>
      <w:tr w:rsidR="00091548" w:rsidRPr="00091548" w:rsidTr="00091548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Zsír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</w:p>
        </w:tc>
      </w:tr>
      <w:tr w:rsidR="00091548" w:rsidRPr="00091548" w:rsidTr="00091548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Amelyből telített zsírsavak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</w:p>
        </w:tc>
      </w:tr>
      <w:tr w:rsidR="00091548" w:rsidRPr="00091548" w:rsidTr="00091548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Szénhidrát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</w:p>
        </w:tc>
      </w:tr>
      <w:tr w:rsidR="00091548" w:rsidRPr="00091548" w:rsidTr="00091548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Amelyből cukrok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</w:p>
        </w:tc>
      </w:tr>
      <w:tr w:rsidR="00091548" w:rsidRPr="00091548" w:rsidTr="00091548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Rost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</w:p>
        </w:tc>
      </w:tr>
      <w:tr w:rsidR="00091548" w:rsidRPr="00091548" w:rsidTr="00091548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Fehérje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</w:p>
        </w:tc>
      </w:tr>
      <w:tr w:rsidR="00091548" w:rsidRPr="00091548" w:rsidTr="00091548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Só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548" w:rsidRPr="00091548" w:rsidRDefault="00091548" w:rsidP="00091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91548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</w:p>
        </w:tc>
      </w:tr>
    </w:tbl>
    <w:p w:rsidR="00091548" w:rsidRDefault="00091548"/>
    <w:sectPr w:rsidR="00091548" w:rsidSect="00341A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F5" w:rsidRDefault="001862F5" w:rsidP="00091548">
      <w:pPr>
        <w:spacing w:after="0" w:line="240" w:lineRule="auto"/>
      </w:pPr>
      <w:r>
        <w:separator/>
      </w:r>
    </w:p>
  </w:endnote>
  <w:endnote w:type="continuationSeparator" w:id="0">
    <w:p w:rsidR="001862F5" w:rsidRDefault="001862F5" w:rsidP="0009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F5" w:rsidRDefault="001862F5" w:rsidP="00091548">
      <w:pPr>
        <w:spacing w:after="0" w:line="240" w:lineRule="auto"/>
      </w:pPr>
      <w:r>
        <w:separator/>
      </w:r>
    </w:p>
  </w:footnote>
  <w:footnote w:type="continuationSeparator" w:id="0">
    <w:p w:rsidR="001862F5" w:rsidRDefault="001862F5" w:rsidP="0009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48" w:rsidRDefault="00091548">
    <w:pPr>
      <w:pStyle w:val="lfej"/>
    </w:pPr>
    <w:r>
      <w:t xml:space="preserve">Mandula </w:t>
    </w:r>
    <w:r w:rsidR="00E06E59">
      <w:t>szelet</w:t>
    </w:r>
    <w:r>
      <w:t xml:space="preserve"> termékspecifikáció</w:t>
    </w:r>
    <w:r>
      <w:tab/>
    </w:r>
    <w:r>
      <w:tab/>
      <w:t>Nol-Sweet Kft.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548"/>
    <w:rsid w:val="00091548"/>
    <w:rsid w:val="001862F5"/>
    <w:rsid w:val="00341A01"/>
    <w:rsid w:val="00453A50"/>
    <w:rsid w:val="00A60711"/>
    <w:rsid w:val="00E01E90"/>
    <w:rsid w:val="00E06E59"/>
    <w:rsid w:val="00FE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A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1548"/>
  </w:style>
  <w:style w:type="paragraph" w:styleId="llb">
    <w:name w:val="footer"/>
    <w:basedOn w:val="Norml"/>
    <w:link w:val="llbChar"/>
    <w:uiPriority w:val="99"/>
    <w:unhideWhenUsed/>
    <w:rsid w:val="0009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1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1728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Novák</dc:creator>
  <cp:lastModifiedBy>András</cp:lastModifiedBy>
  <cp:revision>2</cp:revision>
  <dcterms:created xsi:type="dcterms:W3CDTF">2019-06-06T13:22:00Z</dcterms:created>
  <dcterms:modified xsi:type="dcterms:W3CDTF">2019-06-06T13:22:00Z</dcterms:modified>
</cp:coreProperties>
</file>